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479" w:rsidRPr="00854479" w:rsidRDefault="00854479" w:rsidP="0085447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bookmarkStart w:id="0" w:name="_GoBack"/>
      <w:r w:rsidRPr="0085447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ЗАКОН</w:t>
      </w:r>
      <w:r w:rsidRPr="0085447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</w:t>
      </w:r>
      <w:r w:rsidRPr="0085447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ВОЛГОГРАДСКОЙ ОБЛАСТИ</w:t>
      </w:r>
      <w:r w:rsidRPr="0085447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</w:t>
      </w:r>
      <w:r w:rsidRPr="0085447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от 31 октября 2002 года N 748-ОД</w:t>
      </w:r>
      <w:bookmarkEnd w:id="0"/>
      <w:r w:rsidRPr="0085447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</w:t>
      </w:r>
      <w:r w:rsidRPr="0085447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</w:t>
      </w:r>
      <w:r w:rsidRPr="0085447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 профилактике безнадзорности и правонарушений несовершеннолетних в Волгоградской области</w:t>
      </w:r>
    </w:p>
    <w:p w:rsidR="00854479" w:rsidRPr="00854479" w:rsidRDefault="00854479" w:rsidP="0085447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областной Думой</w:t>
      </w: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 октября 2002 года</w:t>
      </w: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54479" w:rsidRPr="00854479" w:rsidRDefault="00854479" w:rsidP="0085447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5447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Глава I. Общие положения</w:t>
      </w:r>
    </w:p>
    <w:p w:rsidR="00854479" w:rsidRPr="00854479" w:rsidRDefault="00854479" w:rsidP="0085447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5447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85447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85447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Глава I. ОБЩИЕ ПОЛОЖЕНИЯ</w:t>
      </w:r>
    </w:p>
    <w:p w:rsidR="00854479" w:rsidRPr="00854479" w:rsidRDefault="00854479" w:rsidP="008544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54479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1. Предмет правового регулирования настоящего Закона</w:t>
      </w:r>
    </w:p>
    <w:p w:rsidR="00854479" w:rsidRPr="00854479" w:rsidRDefault="00854479" w:rsidP="00854479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5447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    Статья 1. Предмет правового регулирования настоящего Закона</w:t>
      </w:r>
    </w:p>
    <w:p w:rsidR="00854479" w:rsidRPr="00854479" w:rsidRDefault="00854479" w:rsidP="008544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 соответствии с Конституцией и законодательством Российской Федерации, </w:t>
      </w:r>
      <w:hyperlink r:id="rId4" w:history="1">
        <w:r w:rsidRPr="008544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Уставом Волгоградской области</w:t>
        </w:r>
      </w:hyperlink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общепризнанными принципами и нормами международного права регулирует отношения, возникающие в связи с деятельностью по профилактике безнадзорности и правонарушений несовершеннолетних в Волгоградской области.</w:t>
      </w:r>
    </w:p>
    <w:p w:rsidR="00854479" w:rsidRPr="00854479" w:rsidRDefault="00854479" w:rsidP="008544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(в ред. </w:t>
      </w:r>
      <w:hyperlink r:id="rId5" w:history="1">
        <w:r w:rsidRPr="008544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Волгоградской области от 25.10.2013 N 133-ОД</w:t>
        </w:r>
      </w:hyperlink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54479" w:rsidRPr="00854479" w:rsidRDefault="00854479" w:rsidP="008544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54479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2. Основные понятия, используемые в настоящем Законе</w:t>
      </w:r>
    </w:p>
    <w:p w:rsidR="00854479" w:rsidRPr="00854479" w:rsidRDefault="00854479" w:rsidP="00854479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5447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    Статья 2. Основные понятия, используемые в настоящем Законе</w:t>
      </w:r>
    </w:p>
    <w:p w:rsidR="00854479" w:rsidRPr="00854479" w:rsidRDefault="00854479" w:rsidP="008544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Законе используются основные понятия, предусмотренные </w:t>
      </w:r>
      <w:hyperlink r:id="rId6" w:history="1">
        <w:r w:rsidRPr="008544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"Об основах системы профилактики безнадзорности и правонарушений несовершеннолетних"</w:t>
        </w:r>
      </w:hyperlink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854479" w:rsidRPr="00854479" w:rsidRDefault="00854479" w:rsidP="008544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54479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3. Правовая основа профилактики безнадзорности и правонарушений несовершеннолетних в Волгоградской области</w:t>
      </w:r>
    </w:p>
    <w:p w:rsidR="00854479" w:rsidRPr="00854479" w:rsidRDefault="00854479" w:rsidP="00854479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5447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    Статья 3. Правовая основа профилактики безнадзорности и правонарушений несовершеннолетних в Волгоградской области</w:t>
      </w:r>
    </w:p>
    <w:p w:rsidR="00854479" w:rsidRPr="00854479" w:rsidRDefault="00854479" w:rsidP="008544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Правовую основу профилактики безнадзорности и правонарушений несовершеннолетних в Волгоградской области составляют </w:t>
      </w:r>
      <w:hyperlink r:id="rId7" w:history="1">
        <w:r w:rsidRPr="008544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Конституция Российской Федерации</w:t>
        </w:r>
      </w:hyperlink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общепризнанные принципы и нормы международного права, </w:t>
      </w:r>
      <w:hyperlink r:id="rId8" w:history="1">
        <w:r w:rsidRPr="008544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"Об основах системы профилактики безнадзорности и правонарушений несовершеннолетних"</w:t>
        </w:r>
      </w:hyperlink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иные нормативные правовые акты Российской Федерации, </w:t>
      </w:r>
      <w:hyperlink r:id="rId9" w:history="1">
        <w:r w:rsidRPr="008544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Устав Волгоградской области</w:t>
        </w:r>
      </w:hyperlink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настоящий Закон и иные нормативные правовые акты Волгоградской области.</w:t>
      </w:r>
    </w:p>
    <w:p w:rsidR="00854479" w:rsidRPr="00854479" w:rsidRDefault="00854479" w:rsidP="008544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0" w:history="1">
        <w:r w:rsidRPr="008544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Волгоградской области от 25.10.2013 N 133-ОД</w:t>
        </w:r>
      </w:hyperlink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54479" w:rsidRPr="00854479" w:rsidRDefault="00854479" w:rsidP="008544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54479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4. Основные задачи и принципы деятельности по профилактике безнадзорности и правонарушений несовершеннолетних</w:t>
      </w:r>
    </w:p>
    <w:p w:rsidR="00854479" w:rsidRPr="00854479" w:rsidRDefault="00854479" w:rsidP="00854479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5447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 xml:space="preserve">     Статья 4. Основные задачи и принципы </w:t>
      </w:r>
      <w:r w:rsidRPr="0085447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деятельности по профилактике безнадзорности и правонарушений несовершеннолетних</w:t>
      </w:r>
    </w:p>
    <w:p w:rsidR="00854479" w:rsidRPr="00854479" w:rsidRDefault="00854479" w:rsidP="008544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1" w:history="1">
        <w:r w:rsidRPr="008544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Волгоградской области от 25.10.2013 N 133-ОД</w:t>
        </w:r>
      </w:hyperlink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54479" w:rsidRPr="00854479" w:rsidRDefault="00854479" w:rsidP="008544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Основные задачи и принципы деятельности по профилактике безнадзорности и правонарушений несовершеннолетних установлены федеральным законодательством.</w:t>
      </w:r>
    </w:p>
    <w:p w:rsidR="00854479" w:rsidRPr="00854479" w:rsidRDefault="00854479" w:rsidP="008544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54479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5. Органы и учреждения системы профилактики безнадзорности и правонарушений несовершеннолетних в Волгоградской области</w:t>
      </w:r>
    </w:p>
    <w:p w:rsidR="00854479" w:rsidRPr="00854479" w:rsidRDefault="00854479" w:rsidP="00854479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5447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    Статья 5. Органы и учреждения системы профилактики безнадзорности и правонарушений несовершеннолетних в Волгоградской области</w:t>
      </w:r>
    </w:p>
    <w:p w:rsidR="00854479" w:rsidRPr="00854479" w:rsidRDefault="00854479" w:rsidP="008544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2" w:history="1">
        <w:r w:rsidRPr="008544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Волгоградской области от 12.01.2006 N 1186-ОД</w:t>
        </w:r>
      </w:hyperlink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54479" w:rsidRPr="00854479" w:rsidRDefault="00854479" w:rsidP="008544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 систему профилактики безнадзорности и правонарушений несовершеннолетних в Волгоградской области входят комиссии по делам несовершеннолетних и защите их прав, образуемые в порядке, установленном законодательством Волгоградской области, органы управления социальной защиты населения, органы, осуществляющие управление в сфере образования, органы опеки и попечительства, органы по делам молодежи, органы управления в сфере охраны здоровья, органы службы занятости, органы внутренних дел, учреждения уголовно-исполнительной системы (следственные изоляторы, воспитательные колонии и уголовно-исполнительные инспекции).</w:t>
      </w:r>
    </w:p>
    <w:p w:rsidR="00854479" w:rsidRPr="00854479" w:rsidRDefault="00854479" w:rsidP="008544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3" w:history="1">
        <w:r w:rsidRPr="008544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Волгоградской области от 17.12.2007 N 1598-ОД</w:t>
        </w:r>
      </w:hyperlink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4" w:history="1">
        <w:r w:rsidRPr="008544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25.10.2013 N 133-ОД</w:t>
        </w:r>
      </w:hyperlink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5" w:history="1">
        <w:r w:rsidRPr="008544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13.03.2014 N 34-ОД</w:t>
        </w:r>
      </w:hyperlink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6" w:history="1">
        <w:r w:rsidRPr="008544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01.12.2016 N 119-ОД</w:t>
        </w:r>
      </w:hyperlink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54479" w:rsidRPr="00854479" w:rsidRDefault="00854479" w:rsidP="008544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 органах Волгоградской области, указанных в пункте 1 настоящей статьи, в порядке, установленном законодательством Волгоградской области, могут создаваться учреждения, осуществляющие отдельные полномочия по профилактике безнадзорности и правонарушений несовершеннолетних.</w:t>
      </w:r>
    </w:p>
    <w:p w:rsidR="00854479" w:rsidRPr="00854479" w:rsidRDefault="00854479" w:rsidP="008544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В порядке, установленном законодательством Волгоградской области, участие в деятельности по профилактике безнадзорности и правонарушений несовершеннолетних в пределах своей компетенции принимают уполномоченный по правам человека в </w:t>
      </w: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Волгоградской области, уполномоченный по правам ребенка в Волгоградской области, органы и учреждения культуры, досуга, физической культуры, спорта и туризма.</w:t>
      </w:r>
    </w:p>
    <w:p w:rsidR="00854479" w:rsidRPr="00854479" w:rsidRDefault="00854479" w:rsidP="008544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7" w:history="1">
        <w:r w:rsidRPr="008544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Волгоградской области от 25.10.2013 N 133-ОД</w:t>
        </w:r>
      </w:hyperlink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54479" w:rsidRPr="00854479" w:rsidRDefault="00854479" w:rsidP="0085447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5447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Глава II. Основы политики Волгоградской области в сфере профилактики безнадзорности и правонарушений несовершеннолетних</w:t>
      </w:r>
    </w:p>
    <w:p w:rsidR="00854479" w:rsidRPr="00854479" w:rsidRDefault="00854479" w:rsidP="0085447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5447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85447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Глава II. ОСНОВЫ ПОЛИТИКИ ВОЛГОГРАДСКОЙ ОБЛАСТИ В СФЕРЕ ПРОФИЛАКТИКИ БЕЗНАДЗОРНОСТИ И ПРАВОНАРУШЕНИЙ НЕСОВЕРШЕННОЛЕТНИХ</w:t>
      </w:r>
    </w:p>
    <w:p w:rsidR="00854479" w:rsidRPr="00854479" w:rsidRDefault="00854479" w:rsidP="008544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54479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6. Политика Волгоградской области в сфере профилактики безнадзорности и правонарушений несовершеннолетних</w:t>
      </w:r>
    </w:p>
    <w:p w:rsidR="00854479" w:rsidRPr="00854479" w:rsidRDefault="00854479" w:rsidP="00854479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5447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    Статья 6. Политика Волгоградской области в сфере профилактики безнадзорности и правонарушений несовершеннолетних</w:t>
      </w:r>
    </w:p>
    <w:p w:rsidR="00854479" w:rsidRPr="00854479" w:rsidRDefault="00854479" w:rsidP="008544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Политика Волгоградской области как субъекта Российской Федерации в сфере профилактики безнадзорности и правонарушений несовершеннолетних включает в себя:</w:t>
      </w:r>
    </w:p>
    <w:p w:rsidR="00854479" w:rsidRPr="00854479" w:rsidRDefault="00854479" w:rsidP="008544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создание и обеспечение правовых и социальных гарантий для несовершеннолетних;</w:t>
      </w:r>
    </w:p>
    <w:p w:rsidR="00854479" w:rsidRPr="00854479" w:rsidRDefault="00854479" w:rsidP="008544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материально-техническое, финансовое, научно-методическое, кадровое обеспечение органов и учреждений системы профилактики безнадзорности и правонарушений несовершеннолетних на территории Волгоградской области;</w:t>
      </w:r>
    </w:p>
    <w:p w:rsidR="00854479" w:rsidRPr="00854479" w:rsidRDefault="00854479" w:rsidP="008544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обеспечение эффективного взаимодействия органов и учреждений системы профилактики безнадзорности и правонарушений несовершеннолетних, привлечение семьи и </w:t>
      </w: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общественности к деятельности по профилактике безнадзорности и правонарушений несовершеннолетних.</w:t>
      </w:r>
    </w:p>
    <w:p w:rsidR="00854479" w:rsidRPr="00854479" w:rsidRDefault="00854479" w:rsidP="008544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54479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7. Утратила силу</w:t>
      </w:r>
    </w:p>
    <w:p w:rsidR="00854479" w:rsidRPr="00854479" w:rsidRDefault="00854479" w:rsidP="00854479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5447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    Статья 7. Утратила силу. - </w:t>
      </w:r>
      <w:hyperlink r:id="rId18" w:history="1">
        <w:r w:rsidRPr="00854479">
          <w:rPr>
            <w:rFonts w:ascii="Arial" w:eastAsia="Times New Roman" w:hAnsi="Arial" w:cs="Arial"/>
            <w:color w:val="00466E"/>
            <w:spacing w:val="2"/>
            <w:sz w:val="41"/>
            <w:szCs w:val="41"/>
            <w:u w:val="single"/>
            <w:lang w:eastAsia="ru-RU"/>
          </w:rPr>
          <w:t>Закон Волгоградской области от 12.01.2006 N 1186-ОД</w:t>
        </w:r>
      </w:hyperlink>
      <w:r w:rsidRPr="0085447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.</w:t>
      </w:r>
    </w:p>
    <w:p w:rsidR="00854479" w:rsidRPr="00854479" w:rsidRDefault="00854479" w:rsidP="008544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54479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8. Обеспечение условий для организации досуга несовершеннолетних</w:t>
      </w:r>
    </w:p>
    <w:p w:rsidR="00854479" w:rsidRPr="00854479" w:rsidRDefault="00854479" w:rsidP="00854479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5447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    Статья 8. Обеспечение условий для организации досуга несовершеннолетних</w:t>
      </w:r>
    </w:p>
    <w:p w:rsidR="00854479" w:rsidRPr="00854479" w:rsidRDefault="00854479" w:rsidP="008544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организации досуга несовершеннолетних в пределах своей компетенции принимают участие органы по делам молодежи и учреждения органов по делам молодежи, учреждения социального обслуживания, органы, осуществляющие управление в сфере образования, и организации, осуществляющие образовательную деятельность, органы и учреждения культуры, досуга, спорта и туризма.</w:t>
      </w:r>
    </w:p>
    <w:p w:rsidR="00854479" w:rsidRPr="00854479" w:rsidRDefault="00854479" w:rsidP="008544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первая в ред. </w:t>
      </w:r>
      <w:hyperlink r:id="rId19" w:history="1">
        <w:r w:rsidRPr="008544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Волгоградской области от 25.10.2013 N 133-ОД</w:t>
        </w:r>
      </w:hyperlink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54479" w:rsidRPr="00854479" w:rsidRDefault="00854479" w:rsidP="008544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Учреждения культуры, физической культуры и спорта, получающие средства из областного бюджета, обязаны бесплатно выделять не менее одного процента от реализуемых (распространяемых) ими билетов (абонементов) для детей из неблагополучных семей.</w:t>
      </w:r>
    </w:p>
    <w:p w:rsidR="00854479" w:rsidRPr="00854479" w:rsidRDefault="00854479" w:rsidP="008544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Конкретный размер брони для каждого учреждения культуры, физической культуры и спорта, а также образовательных организаций, реализующих дополнительные образовательные программы для детей, определяется при выделении соответствующих субсидий.</w:t>
      </w:r>
    </w:p>
    <w:p w:rsidR="00854479" w:rsidRPr="00854479" w:rsidRDefault="00854479" w:rsidP="008544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0" w:history="1">
        <w:r w:rsidRPr="008544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Волгоградской области от 25.10.2013 N 133-ОД</w:t>
        </w:r>
      </w:hyperlink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54479" w:rsidRPr="00854479" w:rsidRDefault="00854479" w:rsidP="008544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Орган, принявший решение о выделении субсидий, обязан в десятидневный срок с момента принятия решения сообщить о размере брони в соответствующую комиссию по делам несовершеннолетних и защите их прав, которая осуществляет распределение названных в части второй настоящей статьи билетов (абонементов) среди детей и подростков.</w:t>
      </w:r>
    </w:p>
    <w:p w:rsidR="00854479" w:rsidRPr="00854479" w:rsidRDefault="00854479" w:rsidP="008544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(в ред. </w:t>
      </w:r>
      <w:hyperlink r:id="rId21" w:history="1">
        <w:r w:rsidRPr="008544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Волгоградской области от 25.10.2013 N 133-ОД</w:t>
        </w:r>
      </w:hyperlink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54479" w:rsidRPr="00854479" w:rsidRDefault="00854479" w:rsidP="008544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Часть пятая утратила силу. - </w:t>
      </w:r>
      <w:hyperlink r:id="rId22" w:history="1">
        <w:r w:rsidRPr="008544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Волгоградской области от 12.01.2006 N 1186-ОД</w:t>
        </w:r>
      </w:hyperlink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854479" w:rsidRPr="00854479" w:rsidRDefault="00854479" w:rsidP="008544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Руководители образовательных организаций Волгоградской области не позднее чем через один месяц после начала учебного года обязаны направлять в соответствующие районные комиссии по делам несовершеннолетних и защите их прав графики загрузки спортивных и актовых залов этих образовательных организаций в вечернее время, выходные и праздничные дни, в каникулярное время.</w:t>
      </w:r>
    </w:p>
    <w:p w:rsidR="00854479" w:rsidRPr="00854479" w:rsidRDefault="00854479" w:rsidP="008544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3" w:history="1">
        <w:r w:rsidRPr="008544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Волгоградской области от 12.01.2006 N 1186-ОД</w:t>
        </w:r>
      </w:hyperlink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4" w:history="1">
        <w:r w:rsidRPr="008544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25.10.2013 N 133-ОД</w:t>
        </w:r>
      </w:hyperlink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54479" w:rsidRPr="00854479" w:rsidRDefault="00854479" w:rsidP="008544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54479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9. Обеспечение занятости несовершеннолетних</w:t>
      </w:r>
    </w:p>
    <w:p w:rsidR="00854479" w:rsidRPr="00854479" w:rsidRDefault="00854479" w:rsidP="00854479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5447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    Статья 9. Обеспечение занятости несовершеннолетних</w:t>
      </w:r>
    </w:p>
    <w:p w:rsidR="00854479" w:rsidRPr="00854479" w:rsidRDefault="00854479" w:rsidP="008544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обеспечения занятости несовершеннолетних на предприятиях, в учреждениях и организациях проводится квотирование рабочих мест.</w:t>
      </w:r>
    </w:p>
    <w:p w:rsidR="00854479" w:rsidRPr="00854479" w:rsidRDefault="00854479" w:rsidP="008544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 и порядок установления квоты определяются законодательством Российской Федерации и Волгоградской области.</w:t>
      </w:r>
    </w:p>
    <w:p w:rsidR="00854479" w:rsidRPr="00854479" w:rsidRDefault="00854479" w:rsidP="008544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 исполнительной власти Волгоградской области, уполномоченный в сфере занятости населения, и его территориальные подразделения ежеквартально информируют комиссию по делам несовершеннолетних и защите их прав Волгоградской области и соответствующие муниципальные комиссии об имеющихся рабочих местах, выделенных в счет квоты.</w:t>
      </w:r>
    </w:p>
    <w:p w:rsidR="00854479" w:rsidRPr="00854479" w:rsidRDefault="00854479" w:rsidP="008544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третья в ред. </w:t>
      </w:r>
      <w:hyperlink r:id="rId25" w:history="1">
        <w:r w:rsidRPr="008544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Волгоградской области от 25.10.2013 N 133-ОД</w:t>
        </w:r>
      </w:hyperlink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54479" w:rsidRPr="00854479" w:rsidRDefault="00854479" w:rsidP="008544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Части четвертая - седьмая утратили силу. - </w:t>
      </w:r>
      <w:hyperlink r:id="rId26" w:history="1">
        <w:r w:rsidRPr="008544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Волгоградской области от 25.10.2013 N 133-ОД</w:t>
        </w:r>
      </w:hyperlink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854479" w:rsidRPr="00854479" w:rsidRDefault="00854479" w:rsidP="008544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Части восьмая - девятая исключены. - </w:t>
      </w:r>
      <w:hyperlink r:id="rId27" w:history="1">
        <w:r w:rsidRPr="008544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Волгоградской области от 17.12.2007 N 1598-ОД</w:t>
        </w:r>
      </w:hyperlink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854479" w:rsidRPr="00854479" w:rsidRDefault="00854479" w:rsidP="008544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54479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10. Основы организации индивидуальной профилактической работы с несовершеннолетними</w:t>
      </w:r>
    </w:p>
    <w:p w:rsidR="00854479" w:rsidRPr="00854479" w:rsidRDefault="00854479" w:rsidP="00854479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5447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br/>
        <w:t>     Статья 10. Основы организации индивидуальной профилактической работы с несовершеннолетними</w:t>
      </w:r>
    </w:p>
    <w:p w:rsidR="00854479" w:rsidRPr="00854479" w:rsidRDefault="00854479" w:rsidP="008544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Индивидуальная профилактическая работа проводится органами и учреждениями системы профилактики безнадзорности и правонарушений несовершеннолетних в отношении лиц и по основаниям, указанным в </w:t>
      </w:r>
      <w:hyperlink r:id="rId28" w:history="1">
        <w:r w:rsidRPr="008544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Федеральном законе "Об основах системы профилактики безнадзорности и правонарушений несовершеннолетних"</w:t>
        </w:r>
      </w:hyperlink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854479" w:rsidRPr="00854479" w:rsidRDefault="00854479" w:rsidP="008544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первая введена </w:t>
      </w:r>
      <w:hyperlink r:id="rId29" w:history="1">
        <w:r w:rsidRPr="008544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Волгоградской области от 25.10.2013 N 133-ОД</w:t>
        </w:r>
      </w:hyperlink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54479" w:rsidRPr="00854479" w:rsidRDefault="00854479" w:rsidP="008544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Муниципальная комиссия по делам несовершеннолетних и защите их прав ведет учет несовершеннолетних, в отношении которых необходимо проведение индивидуальной профилактической работы.</w:t>
      </w:r>
    </w:p>
    <w:p w:rsidR="00854479" w:rsidRPr="00854479" w:rsidRDefault="00854479" w:rsidP="008544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0" w:history="1">
        <w:r w:rsidRPr="008544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Волгоградской области от 25.10.2013 N 133-ОД</w:t>
        </w:r>
      </w:hyperlink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54479" w:rsidRPr="00854479" w:rsidRDefault="00854479" w:rsidP="008544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Основой индивидуальной профилактической работы с несовершеннолетним, состоящим на учете в муниципальной комиссии по делам несовершеннолетних и защите их прав, является программа индивидуальной профилактической работы, разрабатываемая муниципальной комиссией по делам несовершеннолетних и защите их прав с участием заинтересованных субъектов системы профилактики безнадзорности и правонарушений несовершеннолетних, родителей или законных представителей несовершеннолетнего, иных заинтересованных лиц и утверждаемая постановлением указанной комиссии.</w:t>
      </w:r>
    </w:p>
    <w:p w:rsidR="00854479" w:rsidRPr="00854479" w:rsidRDefault="00854479" w:rsidP="008544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1" w:history="1">
        <w:r w:rsidRPr="008544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Волгоградской области от 25.10.2013 N 133-ОД</w:t>
        </w:r>
      </w:hyperlink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54479" w:rsidRPr="00854479" w:rsidRDefault="00854479" w:rsidP="008544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Часть третья утратила силу. - </w:t>
      </w:r>
      <w:hyperlink r:id="rId32" w:history="1">
        <w:r w:rsidRPr="008544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Волгоградской области от 25.10.2013 N 133-ОД</w:t>
        </w:r>
      </w:hyperlink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854479" w:rsidRPr="00854479" w:rsidRDefault="00854479" w:rsidP="008544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Муниципальной комиссией по делам несовершеннолетних и защите их прав формируется банк данных о состоянии индивидуальной профилактической работы. Информация из банка данных ежемесячно передается в комиссию по делам несовершеннолетних и защите их прав Волгоградской области, которая ведет централизованный учет индивидуальной профилактической работы.</w:t>
      </w:r>
    </w:p>
    <w:p w:rsidR="00854479" w:rsidRPr="00854479" w:rsidRDefault="00854479" w:rsidP="008544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3" w:history="1">
        <w:r w:rsidRPr="008544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Волгоградской области от 25.10.2013 N 133-ОД</w:t>
        </w:r>
      </w:hyperlink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54479" w:rsidRPr="00854479" w:rsidRDefault="00854479" w:rsidP="008544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Несовершеннолетние, находящиеся в учреждениях системы профилактики безнадзорности и правонарушений несовершеннолетних, пользуются правами, указанными в </w:t>
      </w:r>
      <w:hyperlink r:id="rId34" w:history="1">
        <w:r w:rsidRPr="008544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Федеральном законе "Об основах системы профилактики безнадзорности и правонарушений несовершеннолетних"</w:t>
        </w:r>
      </w:hyperlink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Нормы и порядок обеспечения за счет средств областного бюджета бесплатным питанием, бесплатным комплектом одежды, обуви и мягким инвентарем несовершеннолетних и лиц, достигших возраста восемнадцати лет, находящихся в </w:t>
      </w: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учреждениях системы профилактики безнадзорности и правонарушений несовершеннолетних Волгоградской области, утверждаются нормативными правовыми актами органов исполнительной власти Волгоградской области, осуществляющих функции и полномочия учредителя в отношении учреждений системы профилактики безнадзорности и правонарушений несовершеннолетних Волгоградской области.</w:t>
      </w:r>
    </w:p>
    <w:p w:rsidR="00854479" w:rsidRPr="00854479" w:rsidRDefault="00854479" w:rsidP="008544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шестая в ред. </w:t>
      </w:r>
      <w:hyperlink r:id="rId35" w:history="1">
        <w:r w:rsidRPr="008544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Волгоградской области от 10.10.2018 N 112-ОД</w:t>
        </w:r>
      </w:hyperlink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54479" w:rsidRPr="00854479" w:rsidRDefault="00854479" w:rsidP="0085447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5447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Глава III. Органы системы профилактики безнадзорности и правонарушений несовершеннолетних Волгоградской области. - Утратила силу</w:t>
      </w:r>
    </w:p>
    <w:p w:rsidR="00854479" w:rsidRPr="00854479" w:rsidRDefault="00854479" w:rsidP="0085447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5447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85447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Глава III. ОРГАНЫ СИСТЕМЫ ПРОФИЛАКТИКИ БЕЗНАДЗОРНОСТИ И ПРАВОНАРУШЕНИЙ НЕСОВЕРШЕННОЛЕТНИХ ВОЛГОГРАДСКОЙ ОБЛАСТИ</w:t>
      </w:r>
    </w:p>
    <w:p w:rsidR="00854479" w:rsidRPr="00854479" w:rsidRDefault="00854479" w:rsidP="008544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Утратила силу. - </w:t>
      </w:r>
      <w:hyperlink r:id="rId36" w:history="1">
        <w:r w:rsidRPr="008544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Волгоградской области от 25.10.2013 N 133-ОД</w:t>
        </w:r>
      </w:hyperlink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854479" w:rsidRPr="00854479" w:rsidRDefault="00854479" w:rsidP="0085447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5447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Глава IV. Организационные основы взаимодействия субъектов системы профилактики безнадзорности и правонарушений несовершеннолетних в Волгоградской области</w:t>
      </w:r>
    </w:p>
    <w:p w:rsidR="00854479" w:rsidRPr="00854479" w:rsidRDefault="00854479" w:rsidP="0085447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5447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85447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 xml:space="preserve">Глава IV. ОРГАНИЗАЦИОННЫЕ ОСНОВЫ ВЗАИМОДЕЙСТВИЯ СУБЪЕКТОВ СИСТЕМЫ ПРОФИЛАКТИКИ БЕЗНАДЗОРНОСТИ И ПРАВОНАРУШЕНИЙ </w:t>
      </w:r>
      <w:r w:rsidRPr="0085447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НЕСОВЕРШЕННОЛЕТНИХ В ВОЛГОГРАДСКОЙ ОБЛАСТИ</w:t>
      </w:r>
    </w:p>
    <w:p w:rsidR="00854479" w:rsidRPr="00854479" w:rsidRDefault="00854479" w:rsidP="008544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54479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15. Права, обязанности и основные направления деятельности субъектов системы профилактики безнадзорности и правонарушений несовершеннолетних</w:t>
      </w:r>
    </w:p>
    <w:p w:rsidR="00854479" w:rsidRPr="00854479" w:rsidRDefault="00854479" w:rsidP="00854479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5447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    Статья 15. Права, обязанности и основные направления деятельности субъектов системы профилактики безнадзорности и правонарушений несовершеннолетних</w:t>
      </w:r>
    </w:p>
    <w:p w:rsidR="00854479" w:rsidRPr="00854479" w:rsidRDefault="00854479" w:rsidP="008544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7" w:history="1">
        <w:r w:rsidRPr="008544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Волгоградской области от 25.10.2013 N 133-ОД</w:t>
        </w:r>
      </w:hyperlink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54479" w:rsidRPr="00854479" w:rsidRDefault="00854479" w:rsidP="008544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Права, обязанности и основные направления деятельности субъектов системы профилактики безнадзорности и правонарушений несовершеннолетних установлены </w:t>
      </w:r>
      <w:hyperlink r:id="rId38" w:history="1">
        <w:r w:rsidRPr="008544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"Об основах системы профилактики безнадзорности и правонарушений несовершеннолетних"</w:t>
        </w:r>
      </w:hyperlink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854479" w:rsidRPr="00854479" w:rsidRDefault="00854479" w:rsidP="008544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54479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16. Участие общественности в профилактике безнадзорности и правонарушений несовершеннолетних</w:t>
      </w:r>
    </w:p>
    <w:p w:rsidR="00854479" w:rsidRPr="00854479" w:rsidRDefault="00854479" w:rsidP="00854479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5447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    Статья 16. Участие общественности в профилактике безнадзорности и правонарушений несовершеннолетних</w:t>
      </w:r>
    </w:p>
    <w:p w:rsidR="00854479" w:rsidRPr="00854479" w:rsidRDefault="00854479" w:rsidP="008544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9" w:history="1">
        <w:r w:rsidRPr="008544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Волгоградской области от 25.10.2013 N 133-ОД</w:t>
        </w:r>
      </w:hyperlink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54479" w:rsidRPr="00854479" w:rsidRDefault="00854479" w:rsidP="008544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объединений.</w:t>
      </w:r>
    </w:p>
    <w:p w:rsidR="00854479" w:rsidRPr="00854479" w:rsidRDefault="00854479" w:rsidP="008544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54479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Статья 16.1. Финансовое обеспечение органов и учреждений системы профилактики безнадзорности и правонарушений несовершеннолетних в Волгоградской области</w:t>
      </w:r>
    </w:p>
    <w:p w:rsidR="00854479" w:rsidRPr="00854479" w:rsidRDefault="00854479" w:rsidP="00854479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5447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    Статья 16.1. Финансовое обеспечение органов и учреждений системы профилактики безнадзорности и правонарушений несовершеннолетних в Волгоградской области</w:t>
      </w:r>
    </w:p>
    <w:p w:rsidR="00854479" w:rsidRPr="00854479" w:rsidRDefault="00854479" w:rsidP="008544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(введена </w:t>
      </w:r>
      <w:hyperlink r:id="rId40" w:history="1">
        <w:r w:rsidRPr="008544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Волгоградской области от 12.01.2006 N 1186-ОД</w:t>
        </w:r>
      </w:hyperlink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54479" w:rsidRPr="00854479" w:rsidRDefault="00854479" w:rsidP="008544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Финансовое обеспечение органов и учреждений системы профилактики безнадзорности и правонарушений несовершеннолетних в Волгоградской области осуществляется за счет средств областного бюджета с учетом установленного порядка финансирования деятельности указанных органов и учреждений. Дополнительными источниками финансирования могут быть благотворительные взносы, добровольные безвозмездные пожертвования и иные источники, не запрещенные законодательством Российской Федерации.</w:t>
      </w:r>
    </w:p>
    <w:p w:rsidR="00854479" w:rsidRPr="00854479" w:rsidRDefault="00854479" w:rsidP="008544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Утратил силу. - </w:t>
      </w:r>
      <w:hyperlink r:id="rId41" w:history="1">
        <w:r w:rsidRPr="008544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Волгоградской области от 25.10.2013 N 133-ОД</w:t>
        </w:r>
      </w:hyperlink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854479" w:rsidRPr="00854479" w:rsidRDefault="00854479" w:rsidP="008544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Порядок осуществления и финансирования деятельности, связанной с перевозкой в пределах территории Волгоградской области несовершеннолетних, самовольно ушедших из семей, детских домов, школ-интернатов, специальных учебно-воспитательных и иных детских учреждений, устанавливается Администрацией Волгоградской области.</w:t>
      </w:r>
    </w:p>
    <w:p w:rsidR="00854479" w:rsidRPr="00854479" w:rsidRDefault="00854479" w:rsidP="008544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2" w:history="1">
        <w:r w:rsidRPr="008544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Волгоградской области от 24.02.2010 N 1997-ОД</w:t>
        </w:r>
      </w:hyperlink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3" w:history="1">
        <w:r w:rsidRPr="008544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25.10.2013 N 133-ОД</w:t>
        </w:r>
      </w:hyperlink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4" w:history="1">
        <w:r w:rsidRPr="008544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10.07.2015 N 107-ОД</w:t>
        </w:r>
      </w:hyperlink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54479" w:rsidRPr="00854479" w:rsidRDefault="00854479" w:rsidP="0085447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5447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Глава V. Заключительные положения</w:t>
      </w:r>
    </w:p>
    <w:p w:rsidR="00854479" w:rsidRPr="00854479" w:rsidRDefault="00854479" w:rsidP="0085447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5447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85447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Глава V. ЗАКЛЮЧИТЕЛЬНЫЕ ПОЛОЖЕНИЯ</w:t>
      </w:r>
    </w:p>
    <w:p w:rsidR="00854479" w:rsidRPr="00854479" w:rsidRDefault="00854479" w:rsidP="008544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54479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17. Вступление в силу настоящего Закона</w:t>
      </w:r>
    </w:p>
    <w:p w:rsidR="00854479" w:rsidRPr="00854479" w:rsidRDefault="00854479" w:rsidP="00854479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5447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br/>
        <w:t>     Статья 17. Вступление в силу настоящего Закона</w:t>
      </w:r>
    </w:p>
    <w:p w:rsidR="00854479" w:rsidRPr="00854479" w:rsidRDefault="00854479" w:rsidP="008544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со дня его официального опубликования.</w:t>
      </w:r>
    </w:p>
    <w:p w:rsidR="00854479" w:rsidRPr="00854479" w:rsidRDefault="00854479" w:rsidP="0085447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И.о</w:t>
      </w:r>
      <w:proofErr w:type="spellEnd"/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главы администрации</w:t>
      </w: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Волгоградской области</w:t>
      </w: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В.А.КАБАНОВ</w:t>
      </w:r>
    </w:p>
    <w:p w:rsidR="00854479" w:rsidRPr="00854479" w:rsidRDefault="00854479" w:rsidP="008544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31 октября 2002 года</w:t>
      </w:r>
    </w:p>
    <w:p w:rsidR="00854479" w:rsidRPr="00854479" w:rsidRDefault="00854479" w:rsidP="008544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44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748-ОД</w:t>
      </w:r>
    </w:p>
    <w:p w:rsidR="005944E8" w:rsidRDefault="00854479"/>
    <w:sectPr w:rsidR="0059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24"/>
    <w:rsid w:val="000F00DA"/>
    <w:rsid w:val="00854479"/>
    <w:rsid w:val="0085734C"/>
    <w:rsid w:val="00D6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E05D5-54C5-4FC2-908A-0E1C5704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37405" TargetMode="External"/><Relationship Id="rId13" Type="http://schemas.openxmlformats.org/officeDocument/2006/relationships/hyperlink" Target="http://docs.cntd.ru/document/819029116" TargetMode="External"/><Relationship Id="rId18" Type="http://schemas.openxmlformats.org/officeDocument/2006/relationships/hyperlink" Target="http://docs.cntd.ru/document/802048705" TargetMode="External"/><Relationship Id="rId26" Type="http://schemas.openxmlformats.org/officeDocument/2006/relationships/hyperlink" Target="http://docs.cntd.ru/document/460267771" TargetMode="External"/><Relationship Id="rId39" Type="http://schemas.openxmlformats.org/officeDocument/2006/relationships/hyperlink" Target="http://docs.cntd.ru/document/46026777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60267771" TargetMode="External"/><Relationship Id="rId34" Type="http://schemas.openxmlformats.org/officeDocument/2006/relationships/hyperlink" Target="http://docs.cntd.ru/document/901737405" TargetMode="External"/><Relationship Id="rId42" Type="http://schemas.openxmlformats.org/officeDocument/2006/relationships/hyperlink" Target="http://docs.cntd.ru/document/895239252" TargetMode="Externa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802048705" TargetMode="External"/><Relationship Id="rId17" Type="http://schemas.openxmlformats.org/officeDocument/2006/relationships/hyperlink" Target="http://docs.cntd.ru/document/460267771" TargetMode="External"/><Relationship Id="rId25" Type="http://schemas.openxmlformats.org/officeDocument/2006/relationships/hyperlink" Target="http://docs.cntd.ru/document/460267771" TargetMode="External"/><Relationship Id="rId33" Type="http://schemas.openxmlformats.org/officeDocument/2006/relationships/hyperlink" Target="http://docs.cntd.ru/document/460267771" TargetMode="External"/><Relationship Id="rId38" Type="http://schemas.openxmlformats.org/officeDocument/2006/relationships/hyperlink" Target="http://docs.cntd.ru/document/901737405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44865810" TargetMode="External"/><Relationship Id="rId20" Type="http://schemas.openxmlformats.org/officeDocument/2006/relationships/hyperlink" Target="http://docs.cntd.ru/document/460267771" TargetMode="External"/><Relationship Id="rId29" Type="http://schemas.openxmlformats.org/officeDocument/2006/relationships/hyperlink" Target="http://docs.cntd.ru/document/460267771" TargetMode="External"/><Relationship Id="rId41" Type="http://schemas.openxmlformats.org/officeDocument/2006/relationships/hyperlink" Target="http://docs.cntd.ru/document/46026777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37405" TargetMode="External"/><Relationship Id="rId11" Type="http://schemas.openxmlformats.org/officeDocument/2006/relationships/hyperlink" Target="http://docs.cntd.ru/document/460267771" TargetMode="External"/><Relationship Id="rId24" Type="http://schemas.openxmlformats.org/officeDocument/2006/relationships/hyperlink" Target="http://docs.cntd.ru/document/460267771" TargetMode="External"/><Relationship Id="rId32" Type="http://schemas.openxmlformats.org/officeDocument/2006/relationships/hyperlink" Target="http://docs.cntd.ru/document/460267771" TargetMode="External"/><Relationship Id="rId37" Type="http://schemas.openxmlformats.org/officeDocument/2006/relationships/hyperlink" Target="http://docs.cntd.ru/document/460267771" TargetMode="External"/><Relationship Id="rId40" Type="http://schemas.openxmlformats.org/officeDocument/2006/relationships/hyperlink" Target="http://docs.cntd.ru/document/802048705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docs.cntd.ru/document/460267771" TargetMode="External"/><Relationship Id="rId15" Type="http://schemas.openxmlformats.org/officeDocument/2006/relationships/hyperlink" Target="http://docs.cntd.ru/document/412300436" TargetMode="External"/><Relationship Id="rId23" Type="http://schemas.openxmlformats.org/officeDocument/2006/relationships/hyperlink" Target="http://docs.cntd.ru/document/802048705" TargetMode="External"/><Relationship Id="rId28" Type="http://schemas.openxmlformats.org/officeDocument/2006/relationships/hyperlink" Target="http://docs.cntd.ru/document/901737405" TargetMode="External"/><Relationship Id="rId36" Type="http://schemas.openxmlformats.org/officeDocument/2006/relationships/hyperlink" Target="http://docs.cntd.ru/document/460267771" TargetMode="External"/><Relationship Id="rId10" Type="http://schemas.openxmlformats.org/officeDocument/2006/relationships/hyperlink" Target="http://docs.cntd.ru/document/460267771" TargetMode="External"/><Relationship Id="rId19" Type="http://schemas.openxmlformats.org/officeDocument/2006/relationships/hyperlink" Target="http://docs.cntd.ru/document/460267771" TargetMode="External"/><Relationship Id="rId31" Type="http://schemas.openxmlformats.org/officeDocument/2006/relationships/hyperlink" Target="http://docs.cntd.ru/document/460267771" TargetMode="External"/><Relationship Id="rId44" Type="http://schemas.openxmlformats.org/officeDocument/2006/relationships/hyperlink" Target="http://docs.cntd.ru/document/424091043" TargetMode="External"/><Relationship Id="rId4" Type="http://schemas.openxmlformats.org/officeDocument/2006/relationships/hyperlink" Target="http://docs.cntd.ru/document/453115419" TargetMode="External"/><Relationship Id="rId9" Type="http://schemas.openxmlformats.org/officeDocument/2006/relationships/hyperlink" Target="http://docs.cntd.ru/document/453115419" TargetMode="External"/><Relationship Id="rId14" Type="http://schemas.openxmlformats.org/officeDocument/2006/relationships/hyperlink" Target="http://docs.cntd.ru/document/460267771" TargetMode="External"/><Relationship Id="rId22" Type="http://schemas.openxmlformats.org/officeDocument/2006/relationships/hyperlink" Target="http://docs.cntd.ru/document/802048705" TargetMode="External"/><Relationship Id="rId27" Type="http://schemas.openxmlformats.org/officeDocument/2006/relationships/hyperlink" Target="http://docs.cntd.ru/document/819029116" TargetMode="External"/><Relationship Id="rId30" Type="http://schemas.openxmlformats.org/officeDocument/2006/relationships/hyperlink" Target="http://docs.cntd.ru/document/460267771" TargetMode="External"/><Relationship Id="rId35" Type="http://schemas.openxmlformats.org/officeDocument/2006/relationships/hyperlink" Target="http://docs.cntd.ru/document/550209823" TargetMode="External"/><Relationship Id="rId43" Type="http://schemas.openxmlformats.org/officeDocument/2006/relationships/hyperlink" Target="http://docs.cntd.ru/document/4602677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2518</Words>
  <Characters>14354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Scandata</dc:creator>
  <cp:keywords/>
  <dc:description/>
  <cp:lastModifiedBy>Scandata</cp:lastModifiedBy>
  <cp:revision>3</cp:revision>
  <dcterms:created xsi:type="dcterms:W3CDTF">2020-10-13T09:45:00Z</dcterms:created>
  <dcterms:modified xsi:type="dcterms:W3CDTF">2020-10-13T09:45:00Z</dcterms:modified>
</cp:coreProperties>
</file>